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071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07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4038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03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