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吕</w:t>
      </w:r>
      <w:r>
        <w:rPr>
          <w:rFonts w:ascii="Times New Roman" w:hAnsi="Times New Roman" w:eastAsia="宋体"/>
          <w:b w:val="0"/>
        </w:rPr>
        <w:t>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奔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86028" cy="5349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6028" cy="534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怎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