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曲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47216" cy="4952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7216" cy="495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缩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