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20231284K7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624840" cy="7909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7909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