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挤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88720" cy="4160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416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