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1936" cy="1427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427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75460" cy="64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38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