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20231285K3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河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证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架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贴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架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吸</w:t>
      </w:r>
      <w:r>
        <w:rPr>
          <w:rFonts w:ascii="Times New Roman" w:hAnsi="Times New Roman" w:eastAsia="宋体"/>
          <w:b w:val="0"/>
        </w:rPr>
        <w:t>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41476" cy="138226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1476" cy="13822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记</w:t>
      </w:r>
      <w:r>
        <w:rPr>
          <w:rFonts w:ascii="Times New Roman" w:hAnsi="Times New Roman" w:eastAsia="宋体"/>
          <w:b w:val="0"/>
        </w:rPr>
        <w:t>录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择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建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纵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描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倾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认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允</w:t>
      </w:r>
      <w:r>
        <w:rPr>
          <w:rFonts w:ascii="Times New Roman" w:hAnsi="Times New Roman" w:eastAsia="宋体"/>
          <w:b w:val="0"/>
        </w:rPr>
        <w:t>许</w:t>
      </w:r>
      <w:r>
        <w:rPr>
          <w:rFonts w:ascii="Times New Roman" w:hAnsi="Times New Roman" w:eastAsia="宋体"/>
          <w:b w:val="0"/>
        </w:rPr>
        <w:t>范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