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沈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53312" cy="6979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3312" cy="6979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