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柳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9556" cy="6416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641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