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3648" cy="829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829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