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2023131051KK9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＞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＞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7)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040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040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