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20852" cy="1269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852" cy="1269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9116" cy="8031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9116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1664" cy="8153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815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