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胡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73252" cy="780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252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