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k3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k5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17420" cy="8214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8214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