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75560" cy="10332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0332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8)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