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20231310Z6K5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卧</w:t>
      </w:r>
      <w:r>
        <w:rPr>
          <w:rFonts w:ascii="Times New Roman" w:hAnsi="Times New Roman" w:eastAsia="宋体"/>
          <w:b w:val="0"/>
        </w:rPr>
        <w:t>龙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51916" cy="8046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1916" cy="804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