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1352" cy="775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775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