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50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50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6141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141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