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2023131222KK8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宜</w:t>
      </w:r>
      <w:r>
        <w:rPr>
          <w:rFonts w:ascii="Times New Roman" w:hAnsi="Times New Roman" w:eastAsia="宋体"/>
          <w:b w:val="0"/>
        </w:rPr>
        <w:t>昌</w:t>
      </w:r>
      <w:r>
        <w:rPr>
          <w:rFonts w:ascii="Times New Roman" w:hAnsi="Times New Roman" w:eastAsia="宋体"/>
          <w:b w:val="0"/>
        </w:rPr>
        <w:t>夷</w:t>
      </w:r>
      <w:r>
        <w:rPr>
          <w:rFonts w:ascii="Times New Roman" w:hAnsi="Times New Roman" w:eastAsia="宋体"/>
          <w:b w:val="0"/>
        </w:rPr>
        <w:t>陵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3648" cy="7452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3648" cy="7452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08732" cy="76504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8732" cy="76504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