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71216" cy="1382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1382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95499" cy="1630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499" cy="1630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