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社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蹬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储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骑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80388" cy="867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388" cy="867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凭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呢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