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202313133K12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矩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称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9570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9570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移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框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