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202313134L4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</w:instrText>
      </w:r>
      <w:r>
        <w:rPr>
          <w:rFonts w:ascii="Times New Roman" w:hAnsi="Times New Roman" w:eastAsia="宋体"/>
          <w:b w:val="0"/>
        </w:rPr>
        <w:instrText xml:space="preserve">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武</w:t>
      </w:r>
      <w:r>
        <w:rPr>
          <w:rFonts w:ascii="Times New Roman" w:hAnsi="Times New Roman" w:eastAsia="宋体"/>
          <w:b w:val="0"/>
        </w:rPr>
        <w:t>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世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展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络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络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络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43784" cy="9372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3784" cy="9372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快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络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息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