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创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纪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概</w:t>
      </w:r>
      <w:r>
        <w:rPr>
          <w:rFonts w:ascii="Times New Roman" w:hAnsi="Times New Roman" w:eastAsia="宋体"/>
          <w:b w:val="0"/>
        </w:rPr>
        <w:t>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