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202313931KK3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津</w:t>
      </w:r>
      <w:r>
        <w:rPr>
          <w:rFonts w:ascii="Times New Roman" w:hAnsi="Times New Roman" w:eastAsia="宋体"/>
          <w:b w:val="0"/>
        </w:rPr>
        <w:t>崇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