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2023139Z1L3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怀</w:t>
      </w:r>
      <w:r>
        <w:rPr>
          <w:rFonts w:ascii="Times New Roman" w:hAnsi="Times New Roman" w:eastAsia="宋体"/>
          <w:b w:val="0"/>
        </w:rPr>
        <w:t>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校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604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60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