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2023139ZK0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9844" cy="11932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11932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