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79676" cy="7284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728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79676" cy="7421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7421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