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</w:instrText>
      </w:r>
      <w:r>
        <w:rPr>
          <w:rFonts w:ascii="Times New Roman" w:hAnsi="Times New Roman" w:eastAsia="宋体"/>
          <w:b w:val="0"/>
        </w:rPr>
        <w:instrText xml:space="preserve">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5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