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20232116K12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21436" cy="7513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1436" cy="7513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