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淄</w:t>
      </w:r>
      <w:r>
        <w:rPr>
          <w:rFonts w:ascii="Times New Roman" w:hAnsi="Times New Roman" w:eastAsia="宋体"/>
          <w:b w:val="0"/>
        </w:rPr>
        <w:t>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86840" cy="5654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565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