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青</w:t>
      </w:r>
      <w:r>
        <w:rPr>
          <w:rFonts w:ascii="Times New Roman" w:hAnsi="Times New Roman" w:eastAsia="宋体"/>
          <w:b w:val="0"/>
        </w:rPr>
        <w:t>岛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九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药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06652" cy="8732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6652" cy="8732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