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9743" cy="4145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9743" cy="4145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25496" cy="105308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5496" cy="10530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