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世</w:t>
      </w:r>
      <w:r>
        <w:rPr>
          <w:rFonts w:ascii="Times New Roman" w:hAnsi="Times New Roman" w:eastAsia="宋体"/>
          <w:b w:val="0"/>
        </w:rPr>
        <w:t>锦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创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勇</w:t>
      </w:r>
      <w:r>
        <w:rPr>
          <w:rFonts w:ascii="Times New Roman" w:hAnsi="Times New Roman" w:eastAsia="宋体"/>
          <w:b w:val="0"/>
        </w:rPr>
        <w:t>夺</w:t>
      </w:r>
      <w:r>
        <w:rPr>
          <w:rFonts w:ascii="Times New Roman" w:hAnsi="Times New Roman" w:eastAsia="宋体"/>
          <w:b w:val="0"/>
        </w:rPr>
        <w:t>世</w:t>
      </w:r>
      <w:r>
        <w:rPr>
          <w:rFonts w:ascii="Times New Roman" w:hAnsi="Times New Roman" w:eastAsia="宋体"/>
          <w:b w:val="0"/>
        </w:rPr>
        <w:t>锦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扣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扳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扣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扳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