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6132" cy="8808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132" cy="880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