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2023211ZK9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珠</w:t>
      </w:r>
      <w:r>
        <w:rPr>
          <w:rFonts w:ascii="Times New Roman" w:hAnsi="Times New Roman" w:eastAsia="宋体"/>
          <w:b w:val="0"/>
        </w:rPr>
        <w:t>海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沙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沙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沙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沙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95400" cy="61112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6111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沙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沙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沙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gH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