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56588" cy="397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397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