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396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396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3496" cy="7711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7711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63496" cy="7574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496" cy="75742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