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13104" cy="8610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3104" cy="861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