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38912" cy="1162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162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6192" cy="822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