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47444" cy="6522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444" cy="6522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