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20232123K8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遂</w:t>
      </w:r>
      <w:r>
        <w:rPr>
          <w:rFonts w:ascii="Times New Roman" w:hAnsi="Times New Roman" w:eastAsia="宋体"/>
          <w:b w:val="0"/>
        </w:rPr>
        <w:t>宁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65860" cy="5745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5860" cy="5745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向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中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