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85644" cy="11384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644" cy="1138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