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68552" cy="10347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1034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