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款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44296" cy="751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296" cy="751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mg,k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