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354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354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0713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071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