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纪</w:t>
      </w:r>
      <w:r>
        <w:rPr>
          <w:rFonts w:ascii="Times New Roman" w:hAnsi="Times New Roman" w:eastAsia="宋体"/>
          <w:b w:val="0"/>
        </w:rPr>
        <w:t>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76400" cy="716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16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