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噪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5024" cy="783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783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奇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