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蝙</w:t>
      </w:r>
      <w:r>
        <w:rPr>
          <w:rFonts w:ascii="Times New Roman" w:hAnsi="Times New Roman" w:eastAsia="宋体"/>
          <w:b w:val="0"/>
        </w:rPr>
        <w:t>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