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喜</w:t>
      </w:r>
      <w:r>
        <w:rPr>
          <w:rFonts w:ascii="Times New Roman" w:hAnsi="Times New Roman" w:eastAsia="宋体"/>
          <w:b w:val="0"/>
        </w:rPr>
        <w:t>爱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括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麦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境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境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扬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抵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朵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觉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甚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61744" cy="17175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1744" cy="17175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抵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境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抵</w:t>
      </w:r>
      <w:r>
        <w:rPr>
          <w:rFonts w:ascii="Times New Roman" w:hAnsi="Times New Roman" w:eastAsia="宋体"/>
          <w:b w:val="0"/>
        </w:rPr>
        <w:t>消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境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